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5E5CA" w14:textId="77777777" w:rsidR="00A304C2" w:rsidRPr="00207FC2" w:rsidRDefault="00A304C2" w:rsidP="00A304C2">
      <w:pPr>
        <w:rPr>
          <w:rFonts w:asciiTheme="majorBidi" w:eastAsia="ＭＳ 明朝" w:hAnsiTheme="majorBidi" w:cstheme="majorBidi"/>
          <w:color w:val="000000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lang w:bidi="ar-SA"/>
        </w:rPr>
        <w:t>別紙様式</w:t>
      </w:r>
      <w:r w:rsidRPr="00207FC2">
        <w:rPr>
          <w:rFonts w:asciiTheme="majorBidi" w:eastAsia="ＭＳ 明朝" w:hAnsiTheme="majorBidi" w:cstheme="majorBidi"/>
          <w:color w:val="000000"/>
          <w:lang w:bidi="ar-SA"/>
        </w:rPr>
        <w:t>14</w:t>
      </w:r>
    </w:p>
    <w:p w14:paraId="706D529E" w14:textId="77777777" w:rsidR="00A304C2" w:rsidRPr="00207FC2" w:rsidRDefault="00A304C2" w:rsidP="00A304C2">
      <w:pPr>
        <w:rPr>
          <w:rFonts w:asciiTheme="majorBidi" w:eastAsia="ＭＳ 明朝" w:hAnsiTheme="majorBidi" w:cstheme="majorBidi"/>
          <w:color w:val="000000"/>
          <w:lang w:bidi="ar-SA"/>
        </w:rPr>
      </w:pPr>
    </w:p>
    <w:p w14:paraId="2D07683E" w14:textId="77777777" w:rsidR="00A304C2" w:rsidRPr="00207FC2" w:rsidRDefault="00A304C2" w:rsidP="00A304C2">
      <w:pPr>
        <w:jc w:val="center"/>
        <w:rPr>
          <w:rFonts w:asciiTheme="majorBidi" w:eastAsia="ＭＳ 明朝" w:hAnsiTheme="majorBidi" w:cstheme="majorBidi"/>
          <w:color w:val="000000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lang w:bidi="ar-SA"/>
        </w:rPr>
        <w:t>研究報告の状況</w:t>
      </w:r>
    </w:p>
    <w:p w14:paraId="1036DB48" w14:textId="77777777" w:rsidR="00A304C2" w:rsidRPr="00207FC2" w:rsidRDefault="00A304C2" w:rsidP="00A304C2">
      <w:pPr>
        <w:rPr>
          <w:rFonts w:asciiTheme="majorBidi" w:eastAsia="ＭＳ 明朝" w:hAnsiTheme="majorBidi" w:cstheme="majorBidi"/>
          <w:color w:val="000000"/>
          <w:lang w:bidi="ar-S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40"/>
        <w:gridCol w:w="2537"/>
        <w:gridCol w:w="1059"/>
        <w:gridCol w:w="1058"/>
      </w:tblGrid>
      <w:tr w:rsidR="00A304C2" w:rsidRPr="00207FC2" w14:paraId="2B118A1D" w14:textId="77777777" w:rsidTr="005D7775">
        <w:tc>
          <w:tcPr>
            <w:tcW w:w="2260" w:type="pct"/>
            <w:vAlign w:val="center"/>
          </w:tcPr>
          <w:p w14:paraId="23871AF2" w14:textId="77777777" w:rsidR="00A304C2" w:rsidRPr="00207FC2" w:rsidRDefault="00A304C2" w:rsidP="00A304C2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207FC2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研究報告の概要</w:t>
            </w:r>
          </w:p>
        </w:tc>
        <w:tc>
          <w:tcPr>
            <w:tcW w:w="1493" w:type="pct"/>
            <w:vAlign w:val="center"/>
          </w:tcPr>
          <w:p w14:paraId="11217BD3" w14:textId="77777777" w:rsidR="00A304C2" w:rsidRPr="00207FC2" w:rsidRDefault="00A304C2" w:rsidP="00A304C2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207FC2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研究報告の公表状況</w:t>
            </w:r>
          </w:p>
        </w:tc>
        <w:tc>
          <w:tcPr>
            <w:tcW w:w="623" w:type="pct"/>
            <w:vAlign w:val="center"/>
          </w:tcPr>
          <w:p w14:paraId="4C98132F" w14:textId="77777777" w:rsidR="00A304C2" w:rsidRPr="00207FC2" w:rsidRDefault="00A304C2" w:rsidP="00A304C2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207FC2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PMDA</w:t>
            </w:r>
          </w:p>
          <w:p w14:paraId="0124E17F" w14:textId="77777777" w:rsidR="00A304C2" w:rsidRPr="00207FC2" w:rsidRDefault="00A304C2" w:rsidP="00A304C2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207FC2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識別番号</w:t>
            </w:r>
          </w:p>
        </w:tc>
        <w:tc>
          <w:tcPr>
            <w:tcW w:w="623" w:type="pct"/>
            <w:vAlign w:val="center"/>
          </w:tcPr>
          <w:p w14:paraId="7EEB7C6E" w14:textId="77777777" w:rsidR="00A304C2" w:rsidRPr="00207FC2" w:rsidRDefault="00A304C2" w:rsidP="00A304C2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207FC2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種類</w:t>
            </w:r>
          </w:p>
        </w:tc>
      </w:tr>
      <w:tr w:rsidR="00A304C2" w:rsidRPr="00207FC2" w14:paraId="30E70DA7" w14:textId="77777777" w:rsidTr="005D7775">
        <w:tc>
          <w:tcPr>
            <w:tcW w:w="2260" w:type="pct"/>
            <w:vAlign w:val="center"/>
          </w:tcPr>
          <w:p w14:paraId="5AEC4D2E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3659C4F7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2CE5F6BF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0D37CE03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304C2" w:rsidRPr="00207FC2" w14:paraId="3B4FD9E9" w14:textId="77777777" w:rsidTr="005D7775">
        <w:tc>
          <w:tcPr>
            <w:tcW w:w="2260" w:type="pct"/>
            <w:vAlign w:val="center"/>
          </w:tcPr>
          <w:p w14:paraId="2B037ADD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3F8D36CB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277BE0AA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14:paraId="5666A835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304C2" w:rsidRPr="00207FC2" w14:paraId="35AAF2BE" w14:textId="77777777" w:rsidTr="005D7775">
        <w:tc>
          <w:tcPr>
            <w:tcW w:w="2260" w:type="pct"/>
            <w:vAlign w:val="center"/>
          </w:tcPr>
          <w:p w14:paraId="0167A5A0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0049A6C6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248F9D86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14:paraId="349AE75F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304C2" w:rsidRPr="00207FC2" w14:paraId="1D810A39" w14:textId="77777777" w:rsidTr="005D7775">
        <w:tc>
          <w:tcPr>
            <w:tcW w:w="2260" w:type="pct"/>
            <w:vAlign w:val="center"/>
          </w:tcPr>
          <w:p w14:paraId="7A2F2495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7D9B65DB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4D9F7AF8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14:paraId="7A3D5209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304C2" w:rsidRPr="00207FC2" w14:paraId="74652289" w14:textId="77777777" w:rsidTr="005D7775">
        <w:tc>
          <w:tcPr>
            <w:tcW w:w="2260" w:type="pct"/>
            <w:vAlign w:val="center"/>
          </w:tcPr>
          <w:p w14:paraId="7A71F65C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01051678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Align w:val="center"/>
          </w:tcPr>
          <w:p w14:paraId="3B3BB490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</w:tcPr>
          <w:p w14:paraId="7C8AD047" w14:textId="77777777" w:rsidR="00A304C2" w:rsidRPr="00207FC2" w:rsidRDefault="00A304C2" w:rsidP="003353F3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66EACD97" w14:textId="77777777" w:rsidR="00A304C2" w:rsidRPr="00207FC2" w:rsidRDefault="00A304C2" w:rsidP="00A304C2">
      <w:pPr>
        <w:widowControl/>
        <w:jc w:val="left"/>
        <w:rPr>
          <w:rFonts w:asciiTheme="majorBidi" w:eastAsia="ＭＳ 明朝" w:hAnsiTheme="majorBidi" w:cstheme="majorBidi"/>
          <w:color w:val="000000"/>
          <w:lang w:bidi="ar-SA"/>
        </w:rPr>
      </w:pPr>
    </w:p>
    <w:p w14:paraId="58DE0261" w14:textId="47A7AE3C" w:rsidR="00A304C2" w:rsidRPr="00207FC2" w:rsidRDefault="00A304C2" w:rsidP="00A304C2">
      <w:pPr>
        <w:widowControl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（注意）</w:t>
      </w:r>
      <w:r w:rsidR="0045489B" w:rsidRPr="00207FC2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※</w:t>
      </w:r>
      <w:r w:rsidR="0045489B" w:rsidRPr="00207FC2">
        <w:rPr>
          <w:rFonts w:asciiTheme="majorBidi" w:eastAsia="ＭＳ 明朝" w:hAnsiTheme="majorBidi" w:cstheme="majorBidi"/>
          <w:color w:val="FF0000"/>
          <w:kern w:val="0"/>
          <w:sz w:val="18"/>
          <w:szCs w:val="18"/>
          <w:lang w:bidi="ar-SA"/>
        </w:rPr>
        <w:t>以下、注意事項は作成時に削除すること。</w:t>
      </w:r>
    </w:p>
    <w:p w14:paraId="580E2BFD" w14:textId="77777777" w:rsidR="00A304C2" w:rsidRPr="00207FC2" w:rsidRDefault="00A304C2" w:rsidP="00A304C2">
      <w:pPr>
        <w:widowControl/>
        <w:numPr>
          <w:ilvl w:val="0"/>
          <w:numId w:val="1"/>
        </w:numPr>
        <w:ind w:left="540" w:hanging="54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再審査期間満了までに入手した情報のうち、</w:t>
      </w: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PMDA</w:t>
      </w: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に報告した研究報告について記載すること。</w:t>
      </w:r>
    </w:p>
    <w:p w14:paraId="3F3D16E0" w14:textId="77777777" w:rsidR="00A304C2" w:rsidRPr="00207FC2" w:rsidRDefault="00A304C2" w:rsidP="00A304C2">
      <w:pPr>
        <w:widowControl/>
        <w:numPr>
          <w:ilvl w:val="0"/>
          <w:numId w:val="1"/>
        </w:numPr>
        <w:ind w:left="540" w:hanging="54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種類欄には、当該研究報告の内容に応じて、有効性又は安全性の区別を記載すること。</w:t>
      </w:r>
    </w:p>
    <w:p w14:paraId="25BFDB44" w14:textId="639AA872" w:rsidR="00A304C2" w:rsidRPr="00207FC2" w:rsidRDefault="00A304C2" w:rsidP="00A304C2">
      <w:pPr>
        <w:widowControl/>
        <w:numPr>
          <w:ilvl w:val="0"/>
          <w:numId w:val="1"/>
        </w:numPr>
        <w:ind w:left="540" w:hanging="54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207FC2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研究報告は種類ごとに記載し、同一区分の研究報告については公表年月日順に記載すること。</w:t>
      </w:r>
    </w:p>
    <w:sectPr w:rsidR="00A304C2" w:rsidRPr="00207F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6595F"/>
    <w:multiLevelType w:val="hybridMultilevel"/>
    <w:tmpl w:val="3168F400"/>
    <w:lvl w:ilvl="0" w:tplc="565ECFFC">
      <w:start w:val="1"/>
      <w:numFmt w:val="decimal"/>
      <w:lvlText w:val="%1."/>
      <w:lvlJc w:val="left"/>
      <w:pPr>
        <w:ind w:left="420" w:hanging="420"/>
      </w:pPr>
      <w:rPr>
        <w:rFonts w:asciiTheme="majorBidi" w:hAnsiTheme="majorBidi" w:cstheme="majorBidi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4C2"/>
    <w:rsid w:val="00207FC2"/>
    <w:rsid w:val="003353F3"/>
    <w:rsid w:val="0045489B"/>
    <w:rsid w:val="00A3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20EFD"/>
  <w15:chartTrackingRefBased/>
  <w15:docId w15:val="{1B487358-B795-4295-B03C-E20E688A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4C2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2022-06-21T09:44:00Z</dcterms:created>
  <dcterms:modified xsi:type="dcterms:W3CDTF">2022-07-07T12:42:00Z</dcterms:modified>
</cp:coreProperties>
</file>